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98" w:rsidRPr="00625198" w:rsidRDefault="00625198" w:rsidP="00625198">
      <w:pPr>
        <w:pStyle w:val="Tekstpodstawowywcity2"/>
        <w:spacing w:line="240" w:lineRule="auto"/>
        <w:ind w:left="0" w:firstLine="0"/>
        <w:jc w:val="both"/>
        <w:rPr>
          <w:b/>
          <w:sz w:val="24"/>
          <w:szCs w:val="24"/>
        </w:rPr>
      </w:pPr>
      <w:r w:rsidRPr="00625198">
        <w:rPr>
          <w:b/>
          <w:sz w:val="24"/>
          <w:szCs w:val="24"/>
        </w:rPr>
        <w:t xml:space="preserve">Wnioski pokontrolne (zalecenia) wystosowane do Dyrektora Kieleckiego Centrum Kultury, Plac Moniuszki 2B w związku z </w:t>
      </w:r>
      <w:r w:rsidR="007674AF">
        <w:rPr>
          <w:b/>
          <w:sz w:val="24"/>
          <w:szCs w:val="24"/>
        </w:rPr>
        <w:t xml:space="preserve">przeprowadzoną </w:t>
      </w:r>
      <w:r w:rsidRPr="00625198">
        <w:rPr>
          <w:b/>
          <w:sz w:val="24"/>
          <w:szCs w:val="24"/>
        </w:rPr>
        <w:t xml:space="preserve">kontrolą problemową </w:t>
      </w:r>
      <w:r w:rsidR="007674AF">
        <w:rPr>
          <w:b/>
          <w:sz w:val="24"/>
          <w:szCs w:val="24"/>
        </w:rPr>
        <w:br/>
        <w:t xml:space="preserve">w </w:t>
      </w:r>
      <w:r w:rsidRPr="00625198">
        <w:rPr>
          <w:b/>
          <w:sz w:val="24"/>
          <w:szCs w:val="24"/>
        </w:rPr>
        <w:t xml:space="preserve">zakresie prawidłowości prowadzenia gospodarki pieniężnej, rozrachunków, gospodarki środkami trwałymi i wyposażeniem oraz przychodów i kosztów, a także przestrzegania przepisów ustawy – Prawo zamówień publicznych za okres od </w:t>
      </w:r>
      <w:r w:rsidR="007674AF">
        <w:rPr>
          <w:b/>
          <w:sz w:val="24"/>
          <w:szCs w:val="24"/>
        </w:rPr>
        <w:br/>
      </w:r>
      <w:r w:rsidRPr="00625198">
        <w:rPr>
          <w:b/>
          <w:sz w:val="24"/>
          <w:szCs w:val="24"/>
        </w:rPr>
        <w:t>01 stycznia 2018 r. do 31 grudnia 2018 r., a w razie konieczności także okresy wcześniejsze.</w:t>
      </w:r>
    </w:p>
    <w:p w:rsidR="00625198" w:rsidRPr="00625198" w:rsidRDefault="00625198" w:rsidP="0062519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5198" w:rsidRPr="00625198" w:rsidRDefault="00625198" w:rsidP="0062519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5198">
        <w:rPr>
          <w:rFonts w:ascii="Times New Roman" w:hAnsi="Times New Roman" w:cs="Times New Roman"/>
          <w:b/>
          <w:i/>
          <w:sz w:val="24"/>
          <w:szCs w:val="24"/>
        </w:rPr>
        <w:t>Wniosek pokontrolny nr 1</w:t>
      </w:r>
    </w:p>
    <w:p w:rsidR="00625198" w:rsidRPr="00625198" w:rsidRDefault="00625198" w:rsidP="0062519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198">
        <w:rPr>
          <w:rFonts w:ascii="Times New Roman" w:hAnsi="Times New Roman" w:cs="Times New Roman"/>
          <w:i/>
          <w:sz w:val="24"/>
          <w:szCs w:val="24"/>
        </w:rPr>
        <w:t xml:space="preserve">Dostosować do stanu prawnego politykę (zasady) rachunkowości w zakresie naliczania odsetek. Odsetki od nieterminowych płatności naliczać z uwzględnieniem art. 40 ust. 2 pkt. 3 ustawy z dnia 27 sierpnia 2009 r. o finansach publicznych (Dz. U. z 2017 r., poz. 2077 z późn. zm.), § 11 </w:t>
      </w:r>
      <w:r w:rsidRPr="00625198">
        <w:rPr>
          <w:rFonts w:ascii="Times New Roman" w:hAnsi="Times New Roman" w:cs="Times New Roman"/>
          <w:bCs/>
          <w:i/>
          <w:sz w:val="24"/>
          <w:szCs w:val="24"/>
        </w:rPr>
        <w:t xml:space="preserve">Rozporządzenia Ministra Rozwoju i Finansów z dnia 13 września 2017 r. </w:t>
      </w:r>
      <w:r w:rsidRPr="00625198">
        <w:rPr>
          <w:rFonts w:ascii="Times New Roman" w:hAnsi="Times New Roman" w:cs="Times New Roman"/>
          <w:bCs/>
          <w:i/>
          <w:sz w:val="24"/>
          <w:szCs w:val="24"/>
        </w:rPr>
        <w:br/>
        <w:t>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 (</w:t>
      </w:r>
      <w:r w:rsidRPr="00625198">
        <w:rPr>
          <w:rFonts w:ascii="Times New Roman" w:hAnsi="Times New Roman" w:cs="Times New Roman"/>
          <w:i/>
          <w:sz w:val="24"/>
          <w:szCs w:val="24"/>
        </w:rPr>
        <w:t>Dz. U. z 2017 r., poz. 1911 z późn. zm.).</w:t>
      </w:r>
    </w:p>
    <w:p w:rsidR="00625198" w:rsidRPr="00625198" w:rsidRDefault="00625198" w:rsidP="0062519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5198">
        <w:rPr>
          <w:rFonts w:ascii="Times New Roman" w:hAnsi="Times New Roman" w:cs="Times New Roman"/>
          <w:b/>
          <w:i/>
          <w:sz w:val="24"/>
          <w:szCs w:val="24"/>
        </w:rPr>
        <w:t>Wniosek pokontrolny nr 2</w:t>
      </w:r>
    </w:p>
    <w:p w:rsidR="00625198" w:rsidRPr="00625198" w:rsidRDefault="00625198" w:rsidP="0062519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198">
        <w:rPr>
          <w:rFonts w:ascii="Times New Roman" w:hAnsi="Times New Roman" w:cs="Times New Roman"/>
          <w:i/>
          <w:sz w:val="24"/>
          <w:szCs w:val="24"/>
        </w:rPr>
        <w:t xml:space="preserve">Zadbać o to, aby w przyszłej działalności jednostki karty drogowe prowadzić rzetelnie na bieżąco, zgodnie ze stanem rzeczywistym. </w:t>
      </w:r>
    </w:p>
    <w:p w:rsidR="00625198" w:rsidRPr="00625198" w:rsidRDefault="00625198" w:rsidP="0062519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5198">
        <w:rPr>
          <w:rFonts w:ascii="Times New Roman" w:hAnsi="Times New Roman" w:cs="Times New Roman"/>
          <w:b/>
          <w:i/>
          <w:sz w:val="24"/>
          <w:szCs w:val="24"/>
        </w:rPr>
        <w:t>Wniosek pokontrolny nr 3</w:t>
      </w:r>
    </w:p>
    <w:p w:rsidR="00625198" w:rsidRPr="00625198" w:rsidRDefault="00625198" w:rsidP="00625198">
      <w:pPr>
        <w:pStyle w:val="NormalnyWeb"/>
        <w:spacing w:before="0" w:beforeAutospacing="0" w:after="0" w:afterAutospacing="0"/>
        <w:jc w:val="both"/>
        <w:rPr>
          <w:i/>
        </w:rPr>
      </w:pPr>
      <w:r w:rsidRPr="00625198">
        <w:rPr>
          <w:i/>
        </w:rPr>
        <w:t xml:space="preserve">Przy opodatkowaniu podatkiem od towarów i usług uwzględniać zapisy art. 5 ust. 1 ustawy </w:t>
      </w:r>
      <w:r w:rsidRPr="00625198">
        <w:rPr>
          <w:i/>
        </w:rPr>
        <w:br/>
        <w:t>z dnia 11 marca 2004 r. o podatku od towarów i usług (Dz. U. z 2017 r. poz. 1221 z późn. zm.) oraz art. 106b ust. 1 ww. ustawy.</w:t>
      </w:r>
    </w:p>
    <w:p w:rsidR="00625198" w:rsidRPr="00625198" w:rsidRDefault="00625198" w:rsidP="003A7DF6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5198">
        <w:rPr>
          <w:rFonts w:ascii="Times New Roman" w:hAnsi="Times New Roman" w:cs="Times New Roman"/>
          <w:b/>
          <w:i/>
          <w:sz w:val="24"/>
          <w:szCs w:val="24"/>
        </w:rPr>
        <w:t>Wniosek pokontrolny nr 4</w:t>
      </w:r>
    </w:p>
    <w:p w:rsidR="00625198" w:rsidRPr="00625198" w:rsidRDefault="00625198" w:rsidP="0062519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198">
        <w:rPr>
          <w:rFonts w:ascii="Times New Roman" w:hAnsi="Times New Roman" w:cs="Times New Roman"/>
          <w:i/>
          <w:sz w:val="24"/>
          <w:szCs w:val="24"/>
        </w:rPr>
        <w:t xml:space="preserve">Składniki majątku oznaczać zgodnie z przyjętymi zasadami. Spisy inwentarza aktualizować </w:t>
      </w:r>
      <w:r w:rsidRPr="00625198">
        <w:rPr>
          <w:rFonts w:ascii="Times New Roman" w:hAnsi="Times New Roman" w:cs="Times New Roman"/>
          <w:i/>
          <w:sz w:val="24"/>
          <w:szCs w:val="24"/>
        </w:rPr>
        <w:br/>
        <w:t>w razie wystąpienia zmian wyposażenia.</w:t>
      </w:r>
    </w:p>
    <w:p w:rsidR="00625198" w:rsidRPr="00625198" w:rsidRDefault="00625198" w:rsidP="0062519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5198">
        <w:rPr>
          <w:rFonts w:ascii="Times New Roman" w:hAnsi="Times New Roman" w:cs="Times New Roman"/>
          <w:b/>
          <w:i/>
          <w:sz w:val="24"/>
          <w:szCs w:val="24"/>
        </w:rPr>
        <w:t>Wniosek pokontrolny nr 5</w:t>
      </w:r>
    </w:p>
    <w:p w:rsidR="00625198" w:rsidRPr="00625198" w:rsidRDefault="00625198" w:rsidP="0062519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198">
        <w:rPr>
          <w:rFonts w:ascii="Times New Roman" w:hAnsi="Times New Roman" w:cs="Times New Roman"/>
          <w:i/>
          <w:sz w:val="24"/>
          <w:szCs w:val="24"/>
        </w:rPr>
        <w:t>W przypadku badań lekarskich przestrzegać art. 211 i 229  ustawy z dnia 26 czerwca 1974 r. Kodeks pracy (Dz. U. z 2018 r., poz. 917 z późn. zm.).</w:t>
      </w:r>
    </w:p>
    <w:p w:rsidR="00625198" w:rsidRPr="00625198" w:rsidRDefault="00625198" w:rsidP="0062519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5198">
        <w:rPr>
          <w:rFonts w:ascii="Times New Roman" w:hAnsi="Times New Roman" w:cs="Times New Roman"/>
          <w:b/>
          <w:i/>
          <w:sz w:val="24"/>
          <w:szCs w:val="24"/>
        </w:rPr>
        <w:t>Wniosek pokontrolny nr 6</w:t>
      </w:r>
    </w:p>
    <w:p w:rsidR="00625198" w:rsidRPr="00625198" w:rsidRDefault="00625198" w:rsidP="00625198">
      <w:pPr>
        <w:pStyle w:val="Standard"/>
        <w:jc w:val="both"/>
        <w:rPr>
          <w:szCs w:val="24"/>
        </w:rPr>
      </w:pPr>
      <w:r w:rsidRPr="00625198">
        <w:rPr>
          <w:i/>
          <w:szCs w:val="24"/>
        </w:rPr>
        <w:t xml:space="preserve">W dalszej działalności przestrzegać zapisów ustawy z dnia 25 czerwca 1999 r. </w:t>
      </w:r>
      <w:r w:rsidRPr="00625198">
        <w:rPr>
          <w:i/>
          <w:szCs w:val="24"/>
        </w:rPr>
        <w:br/>
        <w:t xml:space="preserve">o świadczeniach pieniężnych z ubezpieczenia społecznego w razie choroby i macierzyństwa (Dz. U. z 2017 r., poz. 1368 z późn. zm.).  </w:t>
      </w:r>
    </w:p>
    <w:p w:rsidR="00DE06FB" w:rsidRPr="00625198" w:rsidRDefault="00DE06FB" w:rsidP="006251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E06FB" w:rsidRPr="00625198" w:rsidSect="00DE0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25198"/>
    <w:rsid w:val="003A7DF6"/>
    <w:rsid w:val="00536BEB"/>
    <w:rsid w:val="005A6147"/>
    <w:rsid w:val="00625198"/>
    <w:rsid w:val="007674AF"/>
    <w:rsid w:val="00846229"/>
    <w:rsid w:val="008D56B5"/>
    <w:rsid w:val="00B737B6"/>
    <w:rsid w:val="00BB14B2"/>
    <w:rsid w:val="00DE06FB"/>
    <w:rsid w:val="00E8108C"/>
    <w:rsid w:val="00E8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1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2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62519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25198"/>
    <w:pPr>
      <w:tabs>
        <w:tab w:val="left" w:pos="142"/>
      </w:tabs>
      <w:spacing w:after="0" w:line="20" w:lineRule="atLeast"/>
      <w:ind w:left="426" w:firstLine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2519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amachnik</dc:creator>
  <cp:lastModifiedBy>amachnik</cp:lastModifiedBy>
  <cp:revision>4</cp:revision>
  <cp:lastPrinted>2019-02-21T08:42:00Z</cp:lastPrinted>
  <dcterms:created xsi:type="dcterms:W3CDTF">2019-02-21T07:36:00Z</dcterms:created>
  <dcterms:modified xsi:type="dcterms:W3CDTF">2019-02-25T09:11:00Z</dcterms:modified>
</cp:coreProperties>
</file>